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CB0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Segoe UI" w:hAnsi="Segoe UI" w:eastAsia="Segoe UI" w:cs="Segoe UI"/>
          <w:i w:val="0"/>
          <w:iCs w:val="0"/>
          <w:caps w:val="0"/>
          <w:color w:val="333333"/>
          <w:spacing w:val="0"/>
          <w:sz w:val="18"/>
          <w:szCs w:val="18"/>
        </w:rPr>
      </w:pPr>
      <w:r>
        <w:rPr>
          <w:rFonts w:ascii="微软雅黑" w:hAnsi="微软雅黑" w:eastAsia="微软雅黑" w:cs="微软雅黑"/>
          <w:b/>
          <w:bCs/>
          <w:i w:val="0"/>
          <w:iCs w:val="0"/>
          <w:caps w:val="0"/>
          <w:color w:val="333333"/>
          <w:spacing w:val="0"/>
          <w:sz w:val="33"/>
          <w:szCs w:val="33"/>
          <w:bdr w:val="none" w:color="auto" w:sz="0" w:space="0"/>
          <w:shd w:val="clear" w:fill="FFFFFF"/>
        </w:rPr>
        <w:t>隐私政策</w:t>
      </w:r>
    </w:p>
    <w:p w14:paraId="362EA7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w:t>
      </w:r>
    </w:p>
    <w:p w14:paraId="338D80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4"/>
          <w:szCs w:val="24"/>
          <w:bdr w:val="none" w:color="auto" w:sz="0" w:space="0"/>
          <w:shd w:val="clear" w:fill="FFFFFF"/>
        </w:rPr>
        <w:t>最后更新日期：2025年5月19日</w:t>
      </w:r>
    </w:p>
    <w:p w14:paraId="4EF373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4"/>
          <w:szCs w:val="24"/>
          <w:bdr w:val="none" w:color="auto" w:sz="0" w:space="0"/>
          <w:shd w:val="clear" w:fill="FFFFFF"/>
        </w:rPr>
        <w:t>提示条款</w:t>
      </w:r>
    </w:p>
    <w:p w14:paraId="2931D8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您的信任对我们非常重要，我们深知个人信息对您的重要性，我们将按法律法规要求，采取相应安全保护措施，尽力保护您的个人信息安全可控。鉴此，</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浙江兴旺宝明通网络有限公司旗下所属网站服务提供者</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（或简称“我们”）制定本《隐私政策》（下称“本政策”）并提醒您：</w:t>
      </w:r>
    </w:p>
    <w:p w14:paraId="0A9271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请您特别注意：本政策适用于</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浙江兴旺宝明通网络有限公司旗下所属网站服务提供者</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以网站、客户端、小程序以及随技术发展出现的新形态向您提供的各项产品和服务。需要特别说明的是，</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本政策不适用于其他第三方向您提供的服务，第三方向您提供的服务适用其向您说明的隐私权政策。</w:t>
      </w:r>
    </w:p>
    <w:p w14:paraId="690DBF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在使用</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各项产品或服务前，请您务必仔细阅读并透彻理解本政策，特别是以粗体标识的条款，您应重点阅读，在确认充分理解并同意后使用相关产品或服务</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。如对本政策内容有任何疑问、意见或建议，您可通过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我们客服中心</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与我们联系。</w:t>
      </w:r>
    </w:p>
    <w:p w14:paraId="094FF5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w:t>
      </w:r>
    </w:p>
    <w:p w14:paraId="35D14D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第一部分 定义</w:t>
      </w:r>
    </w:p>
    <w:p w14:paraId="03933B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服务提供者：</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指浙江兴旺宝明通网络有限公司旗下所属网站服务提供者 。</w:t>
      </w:r>
    </w:p>
    <w:p w14:paraId="6C4C9E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个人信息：</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指以电子或者其他方式记录的能够单独或者与其他信息结合识别特定自然人身份或者反映特定自然人活动情况的各种信息。</w:t>
      </w:r>
    </w:p>
    <w:p w14:paraId="52CCBF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个人敏感信息：</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指包括身份证件号码、个人生物识别信息、银行账号、财产信息、行踪轨迹、交易信息、14岁以下（含）儿童信息等的个人信息（我们将在本隐私权政策中对具体个人敏感信息以粗体进行显著标识）。</w:t>
      </w:r>
    </w:p>
    <w:p w14:paraId="44EAF3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个人信息删除：</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指在实现日常业务功能所涉及的系统中去除个人信息的行为，使其保持不可被检索、访问的状态。</w:t>
      </w:r>
    </w:p>
    <w:p w14:paraId="652102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除另有约定外，本政策所用定义与《</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兴旺宝明通</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服务条款》中的定义具有相同的涵义。</w:t>
      </w:r>
    </w:p>
    <w:p w14:paraId="34ADC3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w:t>
      </w:r>
    </w:p>
    <w:p w14:paraId="761394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第二部分 隐私政策</w:t>
      </w:r>
    </w:p>
    <w:p w14:paraId="4FD836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本隐私政策部分将帮助您了解以下内容：</w:t>
      </w:r>
    </w:p>
    <w:p w14:paraId="25673D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1、我们如何收集和使用您的个人信息</w:t>
      </w:r>
    </w:p>
    <w:p w14:paraId="5D0898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2、我们如何使用Cookie和同类技术</w:t>
      </w:r>
    </w:p>
    <w:p w14:paraId="2055B1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3、我们如何共享、转让、公开披露您的个人信息</w:t>
      </w:r>
    </w:p>
    <w:p w14:paraId="63CDE8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4、我们如何保护您的个人信息</w:t>
      </w:r>
    </w:p>
    <w:p w14:paraId="405CE9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5、您如何管理您的个人信息</w:t>
      </w:r>
    </w:p>
    <w:p w14:paraId="5922F6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6、我们如何处理未成年人的个人信息</w:t>
      </w:r>
    </w:p>
    <w:p w14:paraId="6854EF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7、您的个人信息如何在全球范围转移</w:t>
      </w:r>
    </w:p>
    <w:p w14:paraId="7AAFE7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8、本隐私政策如何更新</w:t>
      </w:r>
    </w:p>
    <w:p w14:paraId="72B5E5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9、如何联系我们</w:t>
      </w:r>
    </w:p>
    <w:p w14:paraId="1304CA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一、我们如何收集和使用您的信息</w:t>
      </w:r>
    </w:p>
    <w:p w14:paraId="4A7569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在您使用我们的产品及/或服务时，我们需要/可能需要收集和使用的您的个人信息包括如下两种：</w:t>
      </w:r>
    </w:p>
    <w:p w14:paraId="40C2BC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为实现向您提供我们产品及/或服务的基本功能，您须授权我们收集、使用的必要的信息。如您拒绝提供相应信息，您将无法正常使用我们的产品及/或服务；</w:t>
      </w:r>
    </w:p>
    <w:p w14:paraId="647DEF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为实现向您提供我们产品及/或服务的附加功能，您可选择授权我们收集、使用的信息。如您拒绝提供，您将无法正常使用相关附加功能或无法达到我们拟达到的功能效果，但并不会影响您正常使用我们产品及/或服务的基本功能。</w:t>
      </w:r>
    </w:p>
    <w:p w14:paraId="55F11A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您理解并同意：</w:t>
      </w:r>
    </w:p>
    <w:p w14:paraId="16569A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1、我们致力于打造多样的产品和服务以满足您的需求。因我们向您提供的产品和服务种类众多，且不同用户选择使用的具体产品/服务范围存在差异，相应的，基本/附加功能及收集使用的个人信息类型、范围等会有所区别，请以具体的产品/服务功能为准；</w:t>
      </w:r>
    </w:p>
    <w:p w14:paraId="5E76E0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2、为给您带来更好的产品和服务体验，我们在持续努力改进我们的技术，随之我们可能会不时推出新的或优化后的功能，可能需要收集、使用新的个人信息或变更个人信息使用目的或方式。对此，我们将通过更新本政策、弹窗、页面提示等方式另行向您说明对应信息的收集目的、范围及使用方式，并为您提供自主选择同意的方式，且在征得您明示同意后收集、使用。</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在此过程中，如果您有任何疑问、意见或建议的，您可通过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我们客服中心</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与我们联系，我们会尽快为您作出解答。</w:t>
      </w:r>
    </w:p>
    <w:p w14:paraId="02780B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我们会出于本政策所述的以下目的，收集和使用您的个人信息：</w:t>
      </w:r>
    </w:p>
    <w:p w14:paraId="0FA837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帮助您成为我们的会员</w:t>
      </w:r>
    </w:p>
    <w:p w14:paraId="08907A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您注册账号时须至少向我们提供</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账号名称、手机号码及或电子邮箱，并创建密码</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如果您仅需使用浏览、搜索等基本服务，您不需要注册成为我们的用户及提供上述信息。您提供的上述信息，将在您使用我们的产品和服务期间持续授权我们使用。在您注销账号时，我们将停止使用并删除上述信息或对您的个人信息进行匿名化处理，法律法规另有规定的除外。</w:t>
      </w:r>
    </w:p>
    <w:p w14:paraId="543E00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对于需要通过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平台账户才能使用的服务，我们可能会根据您提供的上述信息校验您的会员身份，确保我们是在为您本人提供服务。</w:t>
      </w:r>
    </w:p>
    <w:p w14:paraId="13C197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向您提供产品和服务</w:t>
      </w:r>
    </w:p>
    <w:p w14:paraId="641BD4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您使用我们的特定产品和服务时（如网络课堂、采购询盘、直播、在线展会、自媒体等），为满足向您提供产品和服务之目的，除注册时提供的信息外，您可能需要进一步向我们提供与上述产品和服务的功能相关的信息（例如</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您的真实姓名、</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电话号码、</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电子邮箱</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单位名称、单位性质、所属行业、采购意向、职务、调研问卷信息等）</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如果您不</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使用特定的产品和服务，则无需提供相关信息。我们还可能会</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记录您在使用我们的产品和/或服务时提供、形成或留存的信息，</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例如您参与其他产品运营活动时提交的信息。您有权选择不提供前述信息，但这将可能导致您无法使用特定服务或功能，或者无法达到相关服务拟达到的效果。</w:t>
      </w:r>
    </w:p>
    <w:p w14:paraId="7EEF41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3、</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与您沟通</w:t>
      </w:r>
    </w:p>
    <w:p w14:paraId="60F960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我们会利用收集的信息（例如</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您的手机号码、电子邮件地址</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）直接与您沟通或互动。例如，您参与了我们的某项活动获得奖励，可能会向您发送通知。或者，让您了解我们为您提供服务即将发生变化或改进，邀请您参与新产品的体验等。</w:t>
      </w:r>
    </w:p>
    <w:p w14:paraId="1E8C05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4、</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为您展示和推送产品或服务</w:t>
      </w:r>
    </w:p>
    <w:p w14:paraId="05273F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为改善我们的产品或服务、向您提供个性化的信息搜索及交易服务，我们会根据您的浏览及</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搜索记录、设备信息、位置信息、</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采购询价</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信息，提取您的浏览、搜索偏好、行为习惯、位置信息</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等特征，基于特征标签进行间接人群画像并展示、推送信息，用于展示、推送信息和可能的商业广告。</w:t>
      </w:r>
    </w:p>
    <w:p w14:paraId="667A55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为了让您有更好的体验、改善我们的服务或经您同意的其他用途，在符合相关法律法规的前提下，我们可能将通过某些服务所收集的信息用于我们的其他服务。例如，将您在使用我们某项服务时的信息，用于另一项服务中向您展示个性化的内容或广告、用于用户研究分析与统计等服务。</w:t>
      </w:r>
    </w:p>
    <w:p w14:paraId="2AEA75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我们努力保障您的浏览体验。此外，我们也会为了不断改进和优化上述的功能来使用您的上述信息。</w:t>
      </w:r>
    </w:p>
    <w:p w14:paraId="0EB43D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5、</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开展内部数据分析和研究，第三方SDK统计服务，改善我们的产品或服务</w:t>
      </w:r>
    </w:p>
    <w:p w14:paraId="26FA7B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在您使用我们服务过程中，为保障您的账号安全、识别账号异常状态、了解产品适配性、向您提供更契合您需求的页面展示和搜索结果，我们可能会自动收集您的使用情况并存储为网络日志信息。</w:t>
      </w:r>
    </w:p>
    <w:p w14:paraId="0762CF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设备信息：我们会根据您在软件安装及使用中授予的具体权限，接收并记录您所使用的设备相关信息（例如设备型号、操作系统版本、设备设置、唯一设备标识符、MAC地址及IMEI、IMSI、Android ID、IDFA、OAID设备标识符、设备环境、应用列表信息的软硬件特征信息）、设备所在位置相关信息（例如IP地址、GPS位置以及能够提供相关信息的Wi-Fi接入点、蓝牙和基站等传感器信息）。               </w:t>
      </w:r>
    </w:p>
    <w:p w14:paraId="51807D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服务日志信息：</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浏览记录、点击查看记录、搜索查询记录、收藏、添加至购物车、交易、售后、关注分享信息、发布信息，以及IP地址、浏览器类型、电信运营商、使用语言、访问日期和时间及您访问的网页记录</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p>
    <w:p w14:paraId="27620C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请注意，单独的设备信息、日志信息等是无法识别特定自然人身份的信息。如果我们将这类非个人信息与其他信息结合用于识别特定自然人身份，或者将其与个人信息结合使用，则在结合使用期间，这类非个人信息将被视为个人信息。</w:t>
      </w:r>
    </w:p>
    <w:p w14:paraId="44D8F6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为</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展示您账号的</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询价或留言</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信息，我们会收集您在使用我们服务过程中产生的</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询价或留言</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信息用于向您展示及便于您对</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询价或留言</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进行管理。</w:t>
      </w:r>
    </w:p>
    <w:p w14:paraId="650D24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当您与我们联系时，我们可能会保存您的通信/通话记录和内容或您留下的联系方式等信息，以便与您联系或帮助您解决问题，或记录相关问题的处理方案及结果。</w:t>
      </w:r>
    </w:p>
    <w:p w14:paraId="2BDD4F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6、</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为您提供收藏、加购、关注与分享功能</w:t>
      </w:r>
    </w:p>
    <w:p w14:paraId="5BFE7D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在您浏览我们网站或客户端的过程中，您可以选择对感兴趣的商品及/或服务进行收藏、与您感兴趣的商家/品牌/其他会员建立关注关系、通过我们提供的功能组件向其他第三方分享信息。在您使用上述功能的过程中，我们会收集包括您的收藏及</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关</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注关系、分享历史在内的服务日志信息用于实现上述功能及其他我们明确告知的目的。</w:t>
      </w:r>
    </w:p>
    <w:p w14:paraId="2A83A9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7、</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为您提供其他附加服务</w:t>
      </w:r>
    </w:p>
    <w:p w14:paraId="356030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为向您提供更便捷、更优质、个性化的产品及/或服务，努力提升您的体验，我们在向您提供的以下附加服务中可能会收集和使用您的个人信息。如果您不提供这些信息，不会影响您使用</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的浏览、搜索、购买等基本服务，但您可能无法获得这些附加服务给您带来的用户体验。这些附加服务包括：</w:t>
      </w:r>
    </w:p>
    <w:p w14:paraId="69E9AA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255"/>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基于位置信息的附加服务</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：我们会在您开启位置权限后访问获取您的位置信息，根据您的位置信息为您提供更契合您需求的页面展示、产品及/或服务，比如向您推荐附近的优惠信息。</w:t>
      </w:r>
    </w:p>
    <w:p w14:paraId="41731B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基于相机/摄像头的附加服务</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您可在开启相机/摄像头权限后使用该功能进行扫码用于登录、购物、领取优惠信息，拍摄照片或视频用于评价、分享，以及特定场景下经您授权的人脸识别等功能。当您使用该附加功能进行人脸识别时我们会收集您的面部特征，且严格在经您授权同意的范围内使用，未来如我们拟使用您的面部信息为您提供其他产品及/或服务功能的，我们会再次与您确认。</w:t>
      </w:r>
    </w:p>
    <w:p w14:paraId="4169DE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3</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基于相册（图片库/视频库）的图片/视频访问及上传的附加服务</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您可在开启相册权限后使用该功能上传您的照片/图片/视频，以实现更换头像、发表评论/分享、拍照购物或与客服沟通提供证明等功能。我们可能会通过您所上传的照片/图片来识别您需要购买的商品或服务，或使用包含您所上传照片或图片的评论信息。</w:t>
      </w:r>
    </w:p>
    <w:p w14:paraId="12642D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4</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基于麦克风的语音技术相关附加服务</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您可在开启麦克风权限后使用麦克风实现语音购物功能，或与客服联系或与客服机器人实现语音交互，在这些功能中我们会收集您的录音内容以识别您的购物需求，或响应您的客服及争议处理等需求。请您知晓，即使您已同意开启麦克风权限，我们也仅会在您主动点击客户端内麦克风图标或录制视频时通过麦克风获取语音信息。</w:t>
      </w:r>
    </w:p>
    <w:p w14:paraId="219035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您理解并同意，上述附加服务可能需要您在您的设备中开启您的位置信息 （地理位置）、摄像头（相机）、相册（图片库）、麦克风（语音），以实现这些权限所涉及信息的收集和使用。您可在您的设备设置</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中逐项查看上述权限的状态，并可自行决定这些权限随时的开启或关闭。请您注意，您开启任一权限即代表您授权我们可以收集和使用相关个人信息来为您提供对应服务，您一旦关闭任一权限即代表您取消了授权，我们将不再基于对应权限继续收集和使用相关个人信息，也无法为您提供该权限所对应的服务。但是，您关闭权限的决定不会影响此前基于您的授权所进行的信息收集及使用。</w:t>
      </w:r>
    </w:p>
    <w:p w14:paraId="2CA227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8、</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为您提供评论、问答等信息公开发布功能</w:t>
      </w:r>
    </w:p>
    <w:p w14:paraId="0EC21A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您可通过我们为您提供的评论、问答、直播及其他信息发布功能公开发布信息，包括作为会员可发布图文/视频/直播内容、发表评价及问答内容。</w:t>
      </w:r>
    </w:p>
    <w:p w14:paraId="69E017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我们可能会根据您的会员类型及网络日志信息判断您是否可享受对应功能权限（例如只有</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报名过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某</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网络课程</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的会员才可通过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课堂直播间进行公开提问、交流等</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p>
    <w:p w14:paraId="2A40EE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请注意，您公开发布的信息中可能会涉及您或他人的个人信息甚至个人敏感信息，如您在评价时选择上传包含个人信息的图片。请您更加谨慎地考虑，是否在使用我们的服务时共享甚至公开分享相关信息。</w:t>
      </w:r>
    </w:p>
    <w:p w14:paraId="1196F1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9、</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其他用途</w:t>
      </w:r>
    </w:p>
    <w:p w14:paraId="4B716B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若你提供的信息中含有其他用户的个人信息，在</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提供这些个人信息之前，您需确保您已经取得合法的授权。</w:t>
      </w:r>
    </w:p>
    <w:p w14:paraId="2E3AE2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若我们将信息用于本政策未载明的其他用途，或者将基于特定目的收集而来的信息用于其他目的，或者我们主动从第三方处获取您的个人信息，均会事先获得您的同意。</w:t>
      </w:r>
    </w:p>
    <w:p w14:paraId="260489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3</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若我们从第三方处间接获取您的信息的，我们会在收集前明确以书面形式要求该第三方在已依法取得您同意后收集个人信息，并向您告知共享的信息内容，且涉及敏感信息的在提供给我们使用前需经过您的明确确认，要求第三方对个人信息来源的合法性和合规性作出承诺，如第三方有违反行为的，我们会明确要求对方承担相应法律责任；同时，我们的专业安全团队对个人信息会进行安全加固（包括敏感信息报备、敏感信息加密存储、访问权限控制等）。我们会使用不低于我们对自身用户个人信息同等的保护手段与措施对间接获取的个人信息进行保护。</w:t>
      </w:r>
    </w:p>
    <w:p w14:paraId="643A9E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10、</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征得授权同意的例外</w:t>
      </w:r>
    </w:p>
    <w:p w14:paraId="163FB1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根据相关法律法规规定，以下情形中收集您的个人信息无需征得您的授权同意：</w:t>
      </w:r>
    </w:p>
    <w:p w14:paraId="3DD71E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与国家安全、国防安全有关的；</w:t>
      </w:r>
    </w:p>
    <w:p w14:paraId="205058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与公共安全、公共卫生、重大公共利益有关的；</w:t>
      </w:r>
    </w:p>
    <w:p w14:paraId="16CBF5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3</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与犯罪侦查、起诉、审判和判决执行等有关的；</w:t>
      </w:r>
    </w:p>
    <w:p w14:paraId="7010D3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4</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出于维护个人信息主体或其他个人的生命、财产等重大合法权益但又很难得到您本人同意的；</w:t>
      </w:r>
    </w:p>
    <w:p w14:paraId="7E1C82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5</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所收集的个人信息是您自行向社会公众公开的；</w:t>
      </w:r>
    </w:p>
    <w:p w14:paraId="2A0814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255"/>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6</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从合法公开披露的信息中收集个人信息的，如合法的新闻报道、政府信息公开等渠道；</w:t>
      </w:r>
    </w:p>
    <w:p w14:paraId="0900FF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7</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根据您的要求签订合同所必需的；</w:t>
      </w:r>
    </w:p>
    <w:p w14:paraId="66C998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8</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用于维护所提供的产品或服务的安全稳定运行所必需的，例如发现、处置产品或服务的故障；</w:t>
      </w:r>
    </w:p>
    <w:p w14:paraId="5C67E9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9</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为合法的新闻报道所必需的；</w:t>
      </w:r>
    </w:p>
    <w:p w14:paraId="3F08F8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10</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学术研究机构基于公共利益开展统计或学术研究所必要，且对外提供学术研究或描述的结果时，对结果中所包含的个人信息进行去标识化处理的；</w:t>
      </w:r>
    </w:p>
    <w:p w14:paraId="39A4C7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11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法律法规规定的其他情形。</w:t>
      </w:r>
    </w:p>
    <w:p w14:paraId="69FCB5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请知悉，根据适用的法律，若我们对个人信息采取技术措施和其他必要措施进行处理，使得数据接收方无法重新识别特定个人且不能复原，或我们可能会对收集的信息进行去标识化地研究、统计分析和预测，用于改善</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的内容和布局，为商业决策提供产品或服务支撑，以及改进我们的产品和服务（包括使用匿名数据进行机器学习或模型算法训练），则此类处理后数据的使用无需另行向您通知并征得您的同意。</w:t>
      </w:r>
    </w:p>
    <w:p w14:paraId="0FCDF5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如我们停止运营</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产品或服务，我们将及时停止继续收集您个人信息的活动，将停止运营的通知以逐一送达或公告的形式通知您，对所持有的个人信息进行删除或匿名化处理。</w:t>
      </w:r>
    </w:p>
    <w:p w14:paraId="4D399C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二、我们如何使用Cookie和同类技术</w:t>
      </w:r>
    </w:p>
    <w:p w14:paraId="3BEEB4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Cookie</w:t>
      </w:r>
    </w:p>
    <w:p w14:paraId="799EFE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为确保网站正常高效运转、为您获得更轻松的访问体验、向您推荐您可能感兴趣的内容，我们会在您的计算机或移动设备上存储相关信息：这些信息可能是Cookie、Flash Cookie，或您的浏览器或关联应用程序提供的其他本地存储（统称“Cookie”）。</w:t>
      </w:r>
    </w:p>
    <w:p w14:paraId="4C4B9E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请您理解，我们的某些服务只能通过使用Cookie才可得到实现。如果您的浏览器或浏览器附加服务允许，您可以修改对Cookie的接受程度或者拒绝我们的Cookie，但拒绝我们的Cookie在某些情况下可能会影响您安全访问网站和使用我们提供的服务。</w:t>
      </w:r>
    </w:p>
    <w:p w14:paraId="4FD542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如果您的浏览器或浏览器附加服务允许，您可修改对Cookie的接受程度或拒绝我们的Cookie。有关详情，请参见 AboutCookies.org。但如果您这么做，在某些情况下可能会影响您安全访问我们的网站，且可能需要在每一次访问我们的网站时更改用户设置。</w:t>
      </w:r>
    </w:p>
    <w:p w14:paraId="104540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网站信标和像素标签</w:t>
      </w:r>
    </w:p>
    <w:p w14:paraId="62111D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除Cookie外，我们还会在网站上使用网站信标和像素标签等其他同类技术。例如，我们向您发送的电子邮件可能含有链接至我们网站内容的地址链接，如果您点击该链接，我们则会跟踪此次点击，帮助我们了解您的产品或服务偏好以便于我们主动改善客户服务体验。网站信标通常是一种嵌入到网站或电子邮件中的透明图像。借助于电子邮件中的像素标签，我们能够获知电子邮件是否被打开。如果您不希望自己的活动以这种方式被追踪，则可以随时从我们的寄信名单中退订。</w:t>
      </w:r>
    </w:p>
    <w:p w14:paraId="5E022C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3、</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SDK的使用</w:t>
      </w:r>
    </w:p>
    <w:p w14:paraId="5E7EE7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为保障我们客户端的稳定运行、功能实现，使您能够使用和享受更多的服务及功能，我们的应用中会嵌入授权合作伙伴的SDK或其他类似的应用程序，点击查看我们接入授权合作伙伴的SDK详情。</w:t>
      </w:r>
    </w:p>
    <w:p w14:paraId="08D7C5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我们会对授权合作伙伴获取有关信息的应用程序接口（API）、软件工具开发包（SDK）进行严格的安全检测，并与授权合作伙伴约定严格的数据保护措施，令其按照本政策以及其他任何相关的保密和安全措施来处理个人信息。</w:t>
      </w:r>
    </w:p>
    <w:p w14:paraId="6D54A9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w:t>
      </w:r>
    </w:p>
    <w:p w14:paraId="01705C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三、我们如何共享、转让、公开披露您的个人信息</w:t>
      </w:r>
    </w:p>
    <w:p w14:paraId="4EE87F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    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共享</w:t>
      </w:r>
    </w:p>
    <w:p w14:paraId="796939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我们不会与</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服务提供者以外的公司、组织和个人共享您的个人信息，但以下情况除外：</w:t>
      </w:r>
    </w:p>
    <w:p w14:paraId="59AF33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在获取明确同意的情况下共享：获得您的明确同意后，我们会与其他方共享您的个人信息。</w:t>
      </w:r>
    </w:p>
    <w:p w14:paraId="16B239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在法定情形下的共享：我们可能会根据法律法规规定、诉讼争议解决需要，或按行政、司法机关依法提出的要求，对外共享您的个人信息。</w:t>
      </w:r>
    </w:p>
    <w:p w14:paraId="3D7409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3</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在您主动选择情况下共享：您通过我们购买商品、服务或参与了网站活动，我们会根据您的选择，将您与交易或参与活动有关的必要信息共享给相关商品或服务的提供者，以更好地实现您的售后服务需求，比如礼品和资料邮寄、电话回访、信息推送、采购推荐、产品试用申请等服务。</w:t>
      </w:r>
    </w:p>
    <w:p w14:paraId="646682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    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转让</w:t>
      </w:r>
    </w:p>
    <w:p w14:paraId="38B1A7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我们不会将您的个人信息转让给任何公司、组织和个人，但以下情况除外：</w:t>
      </w:r>
    </w:p>
    <w:p w14:paraId="2AA423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在获取明确同意的情况下转让：获得您的明确同意后，我们会向其他方转让您的个人信息。</w:t>
      </w:r>
    </w:p>
    <w:p w14:paraId="185539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在</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服务提供者发生合并、收购或破产清算情形，或其他涉及合并、收购或破产清算情形时，如涉及到个人信息转让，我们会要求新的持有您个人信息的公司、组织继续受本政策的约束，否则我们将要求该公司、组织和个人重新向您征求授权同意。</w:t>
      </w:r>
    </w:p>
    <w:p w14:paraId="727397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    3、</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公开披露</w:t>
      </w:r>
    </w:p>
    <w:p w14:paraId="438DA7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我们仅会在以下情况下，公开披露您的个人信息：</w:t>
      </w:r>
    </w:p>
    <w:p w14:paraId="4875A8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获得您明确同意或基于您的主动选择，我们可能会公开披露您的个人信息；</w:t>
      </w:r>
    </w:p>
    <w:p w14:paraId="45CE2C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如果我们确定您出现违反法律法规或严重违反</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相关协议规则的情况，或为保护</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及其关联公司用户或公众的人身财产安全免遭侵害，我们可能依据法律法规或</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相关协议规则征得您同意的情况下披露关于您的个人信息，包括相关违规行为以及</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已对您采取的措施。</w:t>
      </w:r>
    </w:p>
    <w:p w14:paraId="5C572C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4）</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共享、转让、公开披露个人信息时事先征得授权同意的例外</w:t>
      </w:r>
    </w:p>
    <w:p w14:paraId="6DD3E3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以下情形中，共享、转让、公开披露您的个人信息无需事先征得您的授权同意：</w:t>
      </w:r>
    </w:p>
    <w:p w14:paraId="18595D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与国家安全、国防安全有关的；</w:t>
      </w:r>
    </w:p>
    <w:p w14:paraId="2474C6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与公共安全、公共卫生、重大公共利益有关的；</w:t>
      </w:r>
    </w:p>
    <w:p w14:paraId="1A6093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3</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与犯罪侦查、起诉、审判和判决执行等有关的；</w:t>
      </w:r>
    </w:p>
    <w:p w14:paraId="205F70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4</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出于维护您或其他个人的生命、财产等重大合法权益但又很难得到本人同意的；</w:t>
      </w:r>
    </w:p>
    <w:p w14:paraId="0A2962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5</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您自行向社会公众公开的个人信息；</w:t>
      </w:r>
    </w:p>
    <w:p w14:paraId="404143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6</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从合法公开披露的信息中收集个人信息的，如合法的新闻报道、政府信息公开等渠道。</w:t>
      </w:r>
    </w:p>
    <w:p w14:paraId="218F11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根据法律规定，共享、转让经去标识化处理的个人信息，且确保数据接收方无法复原并重新识别个人信息主体的，不属于个人信息的对外共享、转让及公开披露行为，对此类数据的保存及处理将无需另行向您通知并征得您的同意。</w:t>
      </w:r>
    </w:p>
    <w:p w14:paraId="114370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w:t>
      </w:r>
    </w:p>
    <w:p w14:paraId="159ACE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四、我们如何保护您的个人信息安全</w:t>
      </w:r>
    </w:p>
    <w:p w14:paraId="385093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我们已采取符合业界标准、合理可行的安全防护措施保护您提供的个人信息安全，防止个人信息遭到未经授权访问、公开披露、使用、修改、损坏或丢失。例如，我们对</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提供HTTPS（Hyper Text Transfer Protocol over Secure Socket Layer）协议安全浏览方式；我们会使用加密技术提高个人信息的安全性；我们会使用受信赖的保护机制防止个人信息遭到恶意攻击；我们会部署访问控制机制，尽力确保只有授权人员才可访问个人信息；以及我们会举办安全和隐私保护培训课程，加强员工对于保护个人信息重要性的认识。</w:t>
      </w:r>
    </w:p>
    <w:p w14:paraId="12DACD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我们有行业先进的以数据为核心，围绕数据生命周期进行的数据安全管理体系，从组织建设、制度设计、人员管理、产品技术等方面多维度提升整个系统的安全性。</w:t>
      </w:r>
    </w:p>
    <w:p w14:paraId="7E10BB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3、</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会采取合理可行的措施，尽力避免收集无关的个人信息。我们只会在达成本政策所述目的所需的期限内保留您的个人信息，除非法律有强制的存留要求，例如《中华人民共和国电子商务法》要求商品和服务信息、交易信息保存时间自交易完成之日起不少于三年。而我们判断前述期限的标准包括：</w:t>
      </w:r>
    </w:p>
    <w:p w14:paraId="303A92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完成与您相关的交易目的、维护相应交易及业务记录、应对您可能的查询或投诉；</w:t>
      </w:r>
    </w:p>
    <w:p w14:paraId="26BF5B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保证我们为您提供服务的安全和质量；</w:t>
      </w:r>
    </w:p>
    <w:p w14:paraId="528966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3</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您是否同意更长的留存期间；</w:t>
      </w:r>
    </w:p>
    <w:p w14:paraId="5448EE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4</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是否存在保留期限的其他特别约定。</w:t>
      </w:r>
    </w:p>
    <w:p w14:paraId="196745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在您的个人信息超出保留期间后，我们会根据适用法律的要求删除您的个人信息，或使其匿名化处理。</w:t>
      </w:r>
    </w:p>
    <w:p w14:paraId="6F951C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4、</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互联网并非绝对安全的环境，我们强烈建议您在使用</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服务进行网上</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询价</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时，您不可避免地要向</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询价</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对方或潜在的</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询价</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对方披露自己的个人信息，如联络方式或联系地址。请您妥善保护自己的个人信息，仅在必要的情形下向他人提供。如您发现自己的个人信息尤其是您的账号或密码发生泄露，请您立即联络</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我们客服</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中心，以便我们根据您的申请采取相应措施。</w:t>
      </w:r>
    </w:p>
    <w:p w14:paraId="460417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请注意，您在使用我们服务时自愿共享甚至公开分享的信息，可能会涉及您或他人的个人信息甚至个人敏感信息。请您更加谨慎地考虑，是否在使用我们的服务时共享甚至公开分享相关信息。</w:t>
      </w:r>
    </w:p>
    <w:p w14:paraId="7D9D19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请使用复杂密码，协助我们保证您的账号安全。我们将尽力保障您发送给我们的任何信息的安全性。如果我们的物理、技术或管理防护设施遭到破坏，导致信息被非授权访问、公开披露、篡改或毁坏，导致您的合法权益受损，我们将承担相应的法律责任。</w:t>
      </w:r>
    </w:p>
    <w:p w14:paraId="6E6887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5、</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在不幸发生个人信息安全事件后，我们将按照法律法规的要求向您告知：安全事件的基本情况和可能的影响、我们已采取或将要采取的处置措施、您可自主防范和降低风险的建议、对您的补救措施等。事件相关情况我们将以邮件、信函、电话、推送通知等方式告知您，难以逐一告知个人信息主体时，我们会采取合理、有效的方式发布公告。</w:t>
      </w:r>
    </w:p>
    <w:p w14:paraId="44F3D4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同时，我们还将按照监管部门要求，上报个人信息安全事件的处置情况。</w:t>
      </w:r>
    </w:p>
    <w:p w14:paraId="2BFB66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五、您如何管理您的个人信息</w:t>
      </w:r>
    </w:p>
    <w:p w14:paraId="6606A0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您可以通过以下方式访问及管理您的个人信息：</w:t>
      </w:r>
    </w:p>
    <w:p w14:paraId="6F6C8C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访问您的个人信息</w:t>
      </w:r>
    </w:p>
    <w:p w14:paraId="13DBA6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您有权访问您的个人信息，法律法规规定的例外情况除外。您可以通过以下方式自行访问您的个人信息：</w:t>
      </w:r>
    </w:p>
    <w:p w14:paraId="67C8D9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账号信息——如果您希望访问或编辑您的账号中的个人基本资料信息和</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单位</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信息、更改您的密码、添加安全信息或关闭您的账号等，您可以通过登录账号通过“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我的</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”执行此类操作。</w:t>
      </w:r>
    </w:p>
    <w:p w14:paraId="1D9667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搜索信息——您可以登录账号通过“我的足迹”访问或清除您的搜索历史记录。</w:t>
      </w:r>
    </w:p>
    <w:p w14:paraId="7C769D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询价</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信息</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您可以在</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中查阅或清除您的</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询价</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记录、</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留言</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记录等。</w:t>
      </w:r>
    </w:p>
    <w:p w14:paraId="7340EA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如果您无法通过上述路径访问该等个人信息，您可以随时通过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我们客服</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中心与我们取得联系。我们将在15天内回复您的访问请求。</w:t>
      </w:r>
    </w:p>
    <w:p w14:paraId="3B59AB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更正或补充您的个人信息</w:t>
      </w:r>
    </w:p>
    <w:p w14:paraId="1791FD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当您发现我们处理的关于您的个人信息有错误时，您有权要求我们做出更正或补充。您可以通过“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访问您的个人信息”中列明的方式提出更正或补充申请。</w:t>
      </w:r>
    </w:p>
    <w:p w14:paraId="12ED64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3、</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删除您的个人信息</w:t>
      </w:r>
    </w:p>
    <w:p w14:paraId="4E7E08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您可以通过“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访问您的个人信息”中列明的方式删除您的部分个人信息。</w:t>
      </w:r>
    </w:p>
    <w:p w14:paraId="6C6117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在以下情形中，您可以向我们提出删除个人信息的请求：</w:t>
      </w:r>
    </w:p>
    <w:p w14:paraId="5FD5C5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如果我们处理个人信息的行为违反法律法规；</w:t>
      </w:r>
    </w:p>
    <w:p w14:paraId="50FC83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如果我们收集、使用您的个人信息，却未征得您的明确同意；</w:t>
      </w:r>
    </w:p>
    <w:p w14:paraId="679747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3）</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如果我们处理个人信息的行为严重违反了与您的约定；</w:t>
      </w:r>
    </w:p>
    <w:p w14:paraId="7DF198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4）</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如果您不再使用我们的产品或服务，或您主动注销了账号；</w:t>
      </w:r>
    </w:p>
    <w:p w14:paraId="21C791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5）</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如果我们永久不再为您提供产品或服务。</w:t>
      </w:r>
    </w:p>
    <w:p w14:paraId="596A37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若我们决定响应您的删除请求，我们还将同时尽可能通知从我们处获得您的个人信息的主体，要求其及时删除，除非法律法规另有规定，或这些主体获得您的独立授权。</w:t>
      </w:r>
    </w:p>
    <w:p w14:paraId="2253A9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当您或我们协助您删除相关信息后，因为适用的法律和安全技术，我们可能无法立即从备份系统中删除相应的信息，我们将安全地存储您的个人信息并将其与任何进一步处理隔离，直到备份可以清除或实现匿名。</w:t>
      </w:r>
    </w:p>
    <w:p w14:paraId="07CEC6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4、</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改变您授权同意的范围</w:t>
      </w:r>
    </w:p>
    <w:p w14:paraId="076DFF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每个业务功能可能需要一些基本的个人信息才能得以完成（见本隐私政策“第二部分”）。除此之外，对于额外个人信息的收集和使用，您可以通过登录账号通过“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我的</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”或与</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我们客服</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中心联系给予或收回您的授权同意。</w:t>
      </w:r>
    </w:p>
    <w:p w14:paraId="7716F7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当您收回同意后，我们将不再处理相应的个人信息。但您收回同意的决定，不会影响此前基于您的授权而开展的个人信息处理。</w:t>
      </w:r>
    </w:p>
    <w:p w14:paraId="5A7FDA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5、</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个人信息主体注销账号</w:t>
      </w:r>
    </w:p>
    <w:p w14:paraId="290EB7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您可以自行在“账号注销”页面（例如，</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我们客服端</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我的</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设置-</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账号注销”）提交账号注销申请。</w:t>
      </w:r>
    </w:p>
    <w:p w14:paraId="6C856D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在您主动注销账号之后，我们将停止为您提供产品或服务，根据适用法律的要求删除您的个人信息，或使其匿名化处理。</w:t>
      </w:r>
    </w:p>
    <w:p w14:paraId="335A8E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6、</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约束信息系统自动决策</w:t>
      </w:r>
    </w:p>
    <w:p w14:paraId="539A29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在某些业务功能中，我们可能仅依据信息系统、算法等在内的非人工自动决策机制做出决定。如果这些决定显著影响您的合法权益，您有权要求我们做出解释，我们也将在不侵害</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商业秘密或其他用户权益、社会公共利益的前提下提供申诉方法。</w:t>
      </w:r>
    </w:p>
    <w:p w14:paraId="4CD7B1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7、</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响应您的上述请求</w:t>
      </w:r>
    </w:p>
    <w:p w14:paraId="6984FE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为保障安全，您可能需要提供书面请求，或以其他方式证明您的身份。我们可能会先要求您验证自己的身份，然后再处理您的请求。</w:t>
      </w:r>
    </w:p>
    <w:p w14:paraId="435835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我们将在15天内做出答复。如您不满意，还可以通过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我们客服中心</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发起投诉。</w:t>
      </w:r>
    </w:p>
    <w:p w14:paraId="147594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对于您合理的请求，我们原则上不收取费用，但对多次重复、超出合理限度的请求，我们将视情收取一定成本费用。对于那些无端重复、需要过多技术手段（例如，需要开发新系统或从根本上改变现行惯例）、给他人合法权益带来风险或者非常不切实际的请求，我们可能会予以拒绝。</w:t>
      </w:r>
    </w:p>
    <w:p w14:paraId="319ECD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在以下情形中，按照法律法规要求，我们将无法响应您的请求：</w:t>
      </w:r>
    </w:p>
    <w:p w14:paraId="4FF691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5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1</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与国家安全、国防安全有关的；</w:t>
      </w:r>
    </w:p>
    <w:p w14:paraId="185256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5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2</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与公共安全、公共卫生、重大公共利益有关的；</w:t>
      </w:r>
    </w:p>
    <w:p w14:paraId="630C8A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5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3</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与犯罪侦查、起诉、审判和执行判决等有关的；</w:t>
      </w:r>
    </w:p>
    <w:p w14:paraId="7F1A8F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5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4</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有充分证据表明个人信息主体存在主观恶意或滥用权利的；</w:t>
      </w:r>
    </w:p>
    <w:p w14:paraId="4B8B44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5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5</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响应您的请求将导致您或其他个人、组织的合法权益受到严重损害的；</w:t>
      </w:r>
    </w:p>
    <w:p w14:paraId="40B150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5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6</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涉及商业秘密的。</w:t>
      </w:r>
    </w:p>
    <w:p w14:paraId="6763BF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六、我们如何处理未成年人的个人信息</w:t>
      </w:r>
    </w:p>
    <w:p w14:paraId="251D6B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如果没有父母或监护人的同意，未成年人不得创建自己的用户账号。如您为未成年人的，建议您请您的父母或监护人仔细阅读本隐私政策，并在征得您的父母或监护人同意的前提下使用我们的服务或向我们提供信息。</w:t>
      </w:r>
    </w:p>
    <w:p w14:paraId="3E78E9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对于经父母或监护人同意使用我们的产品或服务而收集未成年人个人信息的情况，我们只会在法律法规允许、父母或监护人明确同意或者保护未成年人所必要的情况下使用、共享、转让或披露此信息。</w:t>
      </w:r>
    </w:p>
    <w:p w14:paraId="587FC2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七、您的个人信息如何在全球范围转移</w:t>
      </w:r>
    </w:p>
    <w:p w14:paraId="54789A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我们在中华人民共和国境内运营中收集和产生的个人信息，存储在中国境内，以下情形除外：</w:t>
      </w:r>
    </w:p>
    <w:p w14:paraId="402381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1、法律法规有明确规定；</w:t>
      </w:r>
    </w:p>
    <w:p w14:paraId="2784B9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2、获得您的明确授权。</w:t>
      </w:r>
    </w:p>
    <w:p w14:paraId="228B75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针对以上情形，我们会确保依据本隐私政策对您的个人信息提供足够的保护。</w:t>
      </w:r>
    </w:p>
    <w:p w14:paraId="06A4FB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八、本隐私政策如何更新</w:t>
      </w:r>
    </w:p>
    <w:p w14:paraId="620A77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兴旺宝明通可根据国家法律法规变化及维护市场秩序、保护用户合法权益需要，对隐私政策进行变更。如果隐私政策发生重大变更，我们会将变更的隐私政策于实施前7个工作日，提供显著的通知（包括我们会通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公示的方式进行意见征集、公告通知甚至向您提供弹窗提示）。未经您明确同意，我们不会限制您按照本隐私政策享有相关权利。</w:t>
      </w:r>
    </w:p>
    <w:p w14:paraId="1506EB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9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本政策所指的重大变更包括但不限于：</w:t>
      </w:r>
    </w:p>
    <w:p w14:paraId="5BD8C3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1、我们的服务模式发生重大变化。如处理个人信息的目的、处理的个人信息类型、个人信息的使用方式等；</w:t>
      </w:r>
    </w:p>
    <w:p w14:paraId="1008D9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2、我们在控制权等方面发生重大变化。如并购重组等引起的信息控制者变更等；</w:t>
      </w:r>
    </w:p>
    <w:p w14:paraId="2087D7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3、个人信息共享、转让或公开披露的主要对象发生变化；</w:t>
      </w:r>
    </w:p>
    <w:p w14:paraId="26B00E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4、您参与个人信息处理方面的权利及其行使方式发生重大变化；</w:t>
      </w:r>
    </w:p>
    <w:p w14:paraId="15A6A2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5、我们负责处理个人信息安全的责任部门、联络方式及投诉渠道发生变化；</w:t>
      </w:r>
    </w:p>
    <w:p w14:paraId="45F118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6、个人信息安全影响评估报告表明存在高风险。</w:t>
      </w:r>
    </w:p>
    <w:p w14:paraId="73F52A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我们还会将本隐私权政策的旧版本在</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存档，供您查阅。</w:t>
      </w:r>
    </w:p>
    <w:p w14:paraId="262BB6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九、如何联系我们</w:t>
      </w:r>
    </w:p>
    <w:p w14:paraId="74C04D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您可以通过以下方式与我们联系，我们将在15天内回复您的请求：</w:t>
      </w:r>
    </w:p>
    <w:p w14:paraId="7BD3EC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1、如对本政策内容有任何疑问、意见或建议，您可通过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我们客服中心</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与我们联系；</w:t>
      </w:r>
    </w:p>
    <w:p w14:paraId="7B350D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Segoe UI" w:hAnsi="Segoe UI" w:eastAsia="Segoe UI" w:cs="Segoe UI"/>
          <w:i w:val="0"/>
          <w:iCs w:val="0"/>
          <w:caps w:val="0"/>
          <w:color w:val="333333"/>
          <w:spacing w:val="0"/>
          <w:sz w:val="18"/>
          <w:szCs w:val="18"/>
        </w:rPr>
      </w:pPr>
      <w:r>
        <w:rPr>
          <w:rFonts w:hint="eastAsia" w:ascii="微软雅黑" w:hAnsi="微软雅黑" w:eastAsia="微软雅黑" w:cs="微软雅黑"/>
          <w:i w:val="0"/>
          <w:iCs w:val="0"/>
          <w:caps w:val="0"/>
          <w:color w:val="333333"/>
          <w:spacing w:val="0"/>
          <w:sz w:val="21"/>
          <w:szCs w:val="21"/>
          <w:bdr w:val="none" w:color="auto" w:sz="0" w:space="0"/>
          <w:shd w:val="clear" w:fill="FFFFFF"/>
        </w:rPr>
        <w:t>    2、我们还设</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立了个人信息保护专职部门，如发现个人信息可能被泄露，您可以通过</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客服热线：0571-87759925</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客服QQ：1652493179</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b/>
          <w:bCs/>
          <w:i w:val="0"/>
          <w:iCs w:val="0"/>
          <w:caps w:val="0"/>
          <w:color w:val="333333"/>
          <w:spacing w:val="0"/>
          <w:sz w:val="21"/>
          <w:szCs w:val="21"/>
          <w:bdr w:val="none" w:color="auto" w:sz="0" w:space="0"/>
          <w:shd w:val="clear" w:fill="FFFFFF"/>
        </w:rPr>
        <w:t>客服微信：hbzhankf</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与我们联系，办公地址：</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杭州市</w:t>
      </w:r>
      <w:r>
        <w:rPr>
          <w:rFonts w:hint="default" w:ascii="Segoe UI" w:hAnsi="Segoe UI" w:eastAsia="Segoe UI" w:cs="Segoe UI"/>
          <w:i w:val="0"/>
          <w:iCs w:val="0"/>
          <w:caps w:val="0"/>
          <w:color w:val="333333"/>
          <w:spacing w:val="0"/>
          <w:sz w:val="18"/>
          <w:szCs w:val="18"/>
          <w:bdr w:val="none" w:color="auto" w:sz="0" w:space="0"/>
          <w:shd w:val="clear" w:fill="FFFFFF"/>
        </w:rPr>
        <w:t> </w:t>
      </w:r>
      <w:r>
        <w:rPr>
          <w:rFonts w:hint="eastAsia" w:ascii="微软雅黑" w:hAnsi="微软雅黑" w:eastAsia="微软雅黑" w:cs="微软雅黑"/>
          <w:i w:val="0"/>
          <w:iCs w:val="0"/>
          <w:caps w:val="0"/>
          <w:color w:val="333333"/>
          <w:spacing w:val="0"/>
          <w:sz w:val="21"/>
          <w:szCs w:val="21"/>
          <w:bdr w:val="none" w:color="auto" w:sz="0" w:space="0"/>
          <w:shd w:val="clear" w:fill="FFFFFF"/>
        </w:rPr>
        <w:t>西湖区文二路391号西湖国际科技大厦D座中区301室。</w:t>
      </w:r>
    </w:p>
    <w:p w14:paraId="6EBDE7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pPr>
      <w:r>
        <w:rPr>
          <w:rFonts w:hint="eastAsia" w:ascii="微软雅黑" w:hAnsi="微软雅黑" w:eastAsia="微软雅黑" w:cs="微软雅黑"/>
          <w:i w:val="0"/>
          <w:iCs w:val="0"/>
          <w:caps w:val="0"/>
          <w:color w:val="333333"/>
          <w:spacing w:val="0"/>
          <w:sz w:val="21"/>
          <w:szCs w:val="21"/>
          <w:bdr w:val="none" w:color="auto" w:sz="0" w:space="0"/>
          <w:shd w:val="clear" w:fill="FFFFFF"/>
        </w:rPr>
        <w:t>    如果您对我们的回复不满意，特别是您认为我们的个人信息处理行为损害了您的合法权益，您还可以通过向被告住所地有管辖权的法院提起诉讼来寻求解决方案。</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5B30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MT</dc:creator>
  <cp:lastModifiedBy>hbzhan-徐阳艳</cp:lastModifiedBy>
  <dcterms:modified xsi:type="dcterms:W3CDTF">2025-05-28T08:00:51Z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eyJoZGlkIjoiMjEzOTQ4YTU3Zjc2NWZjNDhlYzM1ODM1ZmVhZmU0M2EiLCJ1c2VySWQiOiIyNzM0NTI5ODMifQ==</vt:lpwstr>
  </property>
  <property fmtid="{D5CDD505-2E9C-101B-9397-08002B2CF9AE}" pid="4" name="ICV">
    <vt:lpwstr>9B632E831FF04FBE90E3CE57AA0951FD_12</vt:lpwstr>
  </property>
</Properties>
</file>